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2860" w14:textId="77777777" w:rsidR="0007794C" w:rsidRPr="0007794C" w:rsidRDefault="0007794C" w:rsidP="0007794C">
      <w:r w:rsidRPr="0007794C">
        <w:t>Je soussigné (nom, prénom) …………………………………</w:t>
      </w:r>
    </w:p>
    <w:p w14:paraId="0C31B8F4" w14:textId="503DEFDE" w:rsidR="0007794C" w:rsidRPr="0007794C" w:rsidRDefault="0007794C" w:rsidP="0007794C">
      <w:r w:rsidRPr="0007794C">
        <w:t>- Membre du comité</w:t>
      </w:r>
    </w:p>
    <w:p w14:paraId="6A912674" w14:textId="6A0AB1DA" w:rsidR="0007794C" w:rsidRPr="0007794C" w:rsidRDefault="0007794C" w:rsidP="0007794C">
      <w:r w:rsidRPr="0007794C">
        <w:t xml:space="preserve">- </w:t>
      </w:r>
      <w:r>
        <w:t>Moniteur</w:t>
      </w:r>
    </w:p>
    <w:p w14:paraId="5D7D2AB9" w14:textId="572A1DC2" w:rsidR="0007794C" w:rsidRPr="0007794C" w:rsidRDefault="0007794C" w:rsidP="0007794C">
      <w:r w:rsidRPr="0007794C">
        <w:t xml:space="preserve">du </w:t>
      </w:r>
      <w:r>
        <w:t>GASAVA</w:t>
      </w:r>
      <w:r w:rsidRPr="0007794C">
        <w:t>, atteste sur l’honneur :</w:t>
      </w:r>
    </w:p>
    <w:p w14:paraId="25DCDB58" w14:textId="77777777" w:rsidR="0007794C" w:rsidRPr="0007794C" w:rsidRDefault="0007794C" w:rsidP="0007794C">
      <w:r w:rsidRPr="0007794C">
        <w:t>- N’avoir fait l’objet d’aucune condamnation définitive pour les infractions définies à l’article L 212-9 du code du sport dont je reconnais avoir pris connaissance.</w:t>
      </w:r>
    </w:p>
    <w:p w14:paraId="24D7742B" w14:textId="77777777" w:rsidR="0007794C" w:rsidRPr="0007794C" w:rsidRDefault="0007794C" w:rsidP="0007794C">
      <w:r w:rsidRPr="0007794C">
        <w:t>- N’avoir pas faire l'objet d’un interdiction judiciaire ou administrative d’exercer une activité en relation avec des mineurs.</w:t>
      </w:r>
    </w:p>
    <w:p w14:paraId="78906E1C" w14:textId="6EBD8F23" w:rsidR="0007794C" w:rsidRDefault="0007794C" w:rsidP="0007794C">
      <w:r w:rsidRPr="0007794C">
        <w:t>Fait à le</w:t>
      </w:r>
      <w:r>
        <w:t> : _____________</w:t>
      </w:r>
    </w:p>
    <w:p w14:paraId="5F7337F7" w14:textId="479B416F" w:rsidR="0007794C" w:rsidRDefault="0007794C" w:rsidP="0007794C">
      <w:r>
        <w:t>A :__________________</w:t>
      </w:r>
    </w:p>
    <w:p w14:paraId="3AE8C781" w14:textId="77777777" w:rsidR="0007794C" w:rsidRPr="0007794C" w:rsidRDefault="0007794C" w:rsidP="0007794C"/>
    <w:p w14:paraId="6B383762" w14:textId="77777777" w:rsidR="0007794C" w:rsidRDefault="0007794C" w:rsidP="0007794C">
      <w:pPr>
        <w:numPr>
          <w:ilvl w:val="0"/>
          <w:numId w:val="1"/>
        </w:numPr>
      </w:pPr>
      <w:r w:rsidRPr="0007794C">
        <w:t xml:space="preserve">Article L212-9 du code du sport I. – Nul ne peut exercer les fonctions mentionnées au premier alinéa de l'article L. 212-1 à titre rémunéré ou bénévole, s'il a fait l'objet d'une condamnation pour crime ou pour l'un des délits prévus : </w:t>
      </w:r>
    </w:p>
    <w:p w14:paraId="45A278A9" w14:textId="77777777" w:rsidR="0007794C" w:rsidRDefault="0007794C" w:rsidP="0007794C">
      <w:pPr>
        <w:numPr>
          <w:ilvl w:val="0"/>
          <w:numId w:val="1"/>
        </w:numPr>
      </w:pPr>
      <w:r w:rsidRPr="0007794C">
        <w:t xml:space="preserve">1° Au chapitre Ier du titre II du livre II du code pénal, à l'exception du premier alinéa de l'article 221-6 ; </w:t>
      </w:r>
    </w:p>
    <w:p w14:paraId="57DD15DE" w14:textId="66B194B3" w:rsidR="0007794C" w:rsidRPr="0007794C" w:rsidRDefault="0007794C" w:rsidP="0007794C">
      <w:pPr>
        <w:numPr>
          <w:ilvl w:val="0"/>
          <w:numId w:val="1"/>
        </w:numPr>
      </w:pPr>
      <w:r w:rsidRPr="0007794C">
        <w:t>2° Au chapitre II du même titre II, à l'exception du premier alinéa de l'article 222-19 ;</w:t>
      </w:r>
    </w:p>
    <w:p w14:paraId="579CBC7D" w14:textId="4D28FF42" w:rsidR="0007794C" w:rsidRPr="0007794C" w:rsidRDefault="0007794C" w:rsidP="0007794C">
      <w:pPr>
        <w:numPr>
          <w:ilvl w:val="0"/>
          <w:numId w:val="1"/>
        </w:numPr>
      </w:pPr>
      <w:r w:rsidRPr="0007794C">
        <w:t>3° Aux chapitres III, IV, V et VII dudit titre II ;</w:t>
      </w:r>
    </w:p>
    <w:p w14:paraId="32F7F542" w14:textId="60817506" w:rsidR="0007794C" w:rsidRPr="0007794C" w:rsidRDefault="0007794C" w:rsidP="0007794C">
      <w:pPr>
        <w:numPr>
          <w:ilvl w:val="0"/>
          <w:numId w:val="1"/>
        </w:numPr>
      </w:pPr>
      <w:r w:rsidRPr="0007794C">
        <w:t>4° Au chapitre II du titre Ier du livre III du même code ;</w:t>
      </w:r>
    </w:p>
    <w:p w14:paraId="006EF5F7" w14:textId="00287DFE" w:rsidR="0007794C" w:rsidRDefault="0007794C" w:rsidP="0007794C">
      <w:pPr>
        <w:numPr>
          <w:ilvl w:val="0"/>
          <w:numId w:val="1"/>
        </w:numPr>
      </w:pPr>
      <w:r w:rsidRPr="0007794C">
        <w:t>5° Au chapitre IV du titre II du même livre III ;</w:t>
      </w:r>
    </w:p>
    <w:p w14:paraId="687BEFE0" w14:textId="20C860E8" w:rsidR="0007794C" w:rsidRDefault="0007794C" w:rsidP="0007794C">
      <w:pPr>
        <w:numPr>
          <w:ilvl w:val="0"/>
          <w:numId w:val="1"/>
        </w:numPr>
      </w:pPr>
      <w:r w:rsidRPr="0007794C">
        <w:t xml:space="preserve">6° Au livre IV du même code ; </w:t>
      </w:r>
    </w:p>
    <w:p w14:paraId="3C8C4800" w14:textId="5553869A" w:rsidR="0007794C" w:rsidRDefault="0007794C" w:rsidP="0007794C">
      <w:pPr>
        <w:numPr>
          <w:ilvl w:val="0"/>
          <w:numId w:val="1"/>
        </w:numPr>
      </w:pPr>
      <w:r w:rsidRPr="0007794C">
        <w:t xml:space="preserve">7° Aux articles L. 235-1 et L. 235-3 du code de la route ; </w:t>
      </w:r>
    </w:p>
    <w:p w14:paraId="2AC1E220" w14:textId="68055FB0" w:rsidR="0007794C" w:rsidRDefault="0007794C" w:rsidP="0007794C">
      <w:pPr>
        <w:numPr>
          <w:ilvl w:val="0"/>
          <w:numId w:val="1"/>
        </w:numPr>
      </w:pPr>
      <w:r w:rsidRPr="0007794C">
        <w:t>8° Aux articles L. 3421-1, L. 3421-4 et L. 3421-6 du code de la santé publique ;</w:t>
      </w:r>
      <w:r>
        <w:t xml:space="preserve"> </w:t>
      </w:r>
    </w:p>
    <w:p w14:paraId="5E1243D7" w14:textId="1A803703" w:rsidR="0007794C" w:rsidRDefault="0007794C" w:rsidP="0007794C">
      <w:pPr>
        <w:numPr>
          <w:ilvl w:val="0"/>
          <w:numId w:val="1"/>
        </w:numPr>
      </w:pPr>
      <w:r w:rsidRPr="0007794C">
        <w:t xml:space="preserve">9° Au chapitre VII du titre Ier du livre III du code de la sécurité intérieure ; </w:t>
      </w:r>
    </w:p>
    <w:p w14:paraId="4DF3B3A7" w14:textId="5245220E" w:rsidR="0007794C" w:rsidRDefault="0007794C" w:rsidP="0007794C">
      <w:pPr>
        <w:numPr>
          <w:ilvl w:val="0"/>
          <w:numId w:val="1"/>
        </w:numPr>
      </w:pPr>
      <w:r w:rsidRPr="0007794C">
        <w:t xml:space="preserve">10° Aux articles L. 212-14, L. 232-25 à L. 232-27, L. 241-2 à L. 241-5 et L. 332-3 à L. 332-13 du présent code.II. </w:t>
      </w:r>
    </w:p>
    <w:p w14:paraId="2B0B0DD2" w14:textId="3095FC99" w:rsidR="0007794C" w:rsidRDefault="0007794C" w:rsidP="0007794C">
      <w:pPr>
        <w:ind w:left="360"/>
      </w:pPr>
      <w:r w:rsidRPr="0007794C">
        <w:t>En outre, nul ne peut enseigner, animer ou encadrer une activité physique ou sportive auprès de mineurs s'il fait l'objet d'une mesure administrative d'interdiction de participer, à quelque titre que ce soit, à la direction et à l'encadrement d'institutions et d'organismes soumis aux dispositions législatives ou réglementaires relatives à la protection des mineurs accueillis en centre de vacances et de loisirs, ainsi que de groupements de jeunesse ou s'il fait l'objet d'une mesure administrative de suspension de ces mêmes fonctions.</w:t>
      </w:r>
    </w:p>
    <w:sectPr w:rsidR="0007794C" w:rsidSect="0007794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A6E2" w14:textId="77777777" w:rsidR="006D1578" w:rsidRDefault="006D1578" w:rsidP="00327E21">
      <w:pPr>
        <w:spacing w:after="0" w:line="240" w:lineRule="auto"/>
      </w:pPr>
      <w:r>
        <w:separator/>
      </w:r>
    </w:p>
  </w:endnote>
  <w:endnote w:type="continuationSeparator" w:id="0">
    <w:p w14:paraId="06E5493A" w14:textId="77777777" w:rsidR="006D1578" w:rsidRDefault="006D1578" w:rsidP="0032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2A7" w14:textId="77777777" w:rsidR="00FD1E28" w:rsidRPr="00FD1E28" w:rsidRDefault="00FD1E28" w:rsidP="00FD1E28">
    <w:pPr>
      <w:pStyle w:val="Pieddepage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4FBB" w14:textId="3FA8910D" w:rsidR="00FD1E28" w:rsidRDefault="0007794C" w:rsidP="0050054A">
    <w:pPr>
      <w:pStyle w:val="Pieddepage"/>
      <w:shd w:val="clear" w:color="auto" w:fill="DEEAF6"/>
      <w:rPr>
        <w:sz w:val="24"/>
      </w:rPr>
    </w:pPr>
    <w:r>
      <w:rPr>
        <w:noProof/>
        <w:sz w:val="24"/>
      </w:rPr>
      <w:drawing>
        <wp:inline distT="0" distB="0" distL="0" distR="0" wp14:anchorId="26746B68" wp14:editId="6B1FD7D9">
          <wp:extent cx="2004060" cy="8458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054A">
      <w:rPr>
        <w:sz w:val="24"/>
      </w:rPr>
      <w:t xml:space="preserve">                    </w:t>
    </w:r>
    <w:r>
      <w:rPr>
        <w:noProof/>
        <w:sz w:val="24"/>
      </w:rPr>
      <w:drawing>
        <wp:inline distT="0" distB="0" distL="0" distR="0" wp14:anchorId="5B493F55" wp14:editId="679A1C99">
          <wp:extent cx="861060" cy="8610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054A">
      <w:rPr>
        <w:sz w:val="24"/>
      </w:rPr>
      <w:t xml:space="preserve">                                     </w:t>
    </w:r>
    <w:r>
      <w:rPr>
        <w:noProof/>
        <w:sz w:val="24"/>
      </w:rPr>
      <w:drawing>
        <wp:inline distT="0" distB="0" distL="0" distR="0" wp14:anchorId="240F95D1" wp14:editId="5C5CFF1A">
          <wp:extent cx="883920" cy="88392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054A">
      <w:rPr>
        <w:sz w:val="24"/>
      </w:rPr>
      <w:t xml:space="preserve">     </w:t>
    </w:r>
  </w:p>
  <w:p w14:paraId="3A6C96AB" w14:textId="77777777" w:rsidR="0050054A" w:rsidRPr="0025215C" w:rsidRDefault="0050054A" w:rsidP="0050054A">
    <w:pPr>
      <w:pStyle w:val="Pieddepage"/>
      <w:shd w:val="clear" w:color="auto" w:fill="DEEAF6"/>
      <w:rPr>
        <w:color w:val="1F4E79"/>
      </w:rPr>
    </w:pPr>
    <w:r w:rsidRPr="0025215C">
      <w:rPr>
        <w:color w:val="1F4E79"/>
      </w:rPr>
      <w:t>Hôtel de Ville – 54190 Villerupt  /  Club F.F.E.S.S.M. N° 06540086 / Agrée Jeunesse et sport N° 545263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025D" w14:textId="77777777" w:rsidR="006D1578" w:rsidRDefault="006D1578" w:rsidP="00327E21">
      <w:pPr>
        <w:spacing w:after="0" w:line="240" w:lineRule="auto"/>
      </w:pPr>
      <w:r>
        <w:separator/>
      </w:r>
    </w:p>
  </w:footnote>
  <w:footnote w:type="continuationSeparator" w:id="0">
    <w:p w14:paraId="740DC245" w14:textId="77777777" w:rsidR="006D1578" w:rsidRDefault="006D1578" w:rsidP="0032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5663" w14:textId="27D94B6B" w:rsidR="00327E21" w:rsidRPr="00867F78" w:rsidRDefault="0007794C" w:rsidP="00FD1E28">
    <w:pPr>
      <w:pStyle w:val="En-tte"/>
      <w:shd w:val="clear" w:color="auto" w:fill="DEEAF6"/>
      <w:jc w:val="center"/>
      <w:rPr>
        <w:b/>
        <w:color w:val="002060"/>
        <w:sz w:val="36"/>
      </w:rPr>
    </w:pPr>
    <w:r w:rsidRPr="00867F78">
      <w:rPr>
        <w:b/>
        <w:noProof/>
        <w:color w:val="002060"/>
        <w:sz w:val="24"/>
      </w:rPr>
      <w:drawing>
        <wp:anchor distT="0" distB="508" distL="114300" distR="114808" simplePos="0" relativeHeight="251657728" behindDoc="0" locked="0" layoutInCell="1" allowOverlap="1" wp14:anchorId="39A91416" wp14:editId="24A6A373">
          <wp:simplePos x="0" y="0"/>
          <wp:positionH relativeFrom="margin">
            <wp:posOffset>9525</wp:posOffset>
          </wp:positionH>
          <wp:positionV relativeFrom="paragraph">
            <wp:posOffset>-93980</wp:posOffset>
          </wp:positionV>
          <wp:extent cx="627507" cy="627507"/>
          <wp:effectExtent l="0" t="0" r="0" b="0"/>
          <wp:wrapSquare wrapText="bothSides"/>
          <wp:docPr id="176385778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62738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E28" w:rsidRPr="00867F78">
      <w:rPr>
        <w:b/>
        <w:color w:val="002060"/>
        <w:sz w:val="36"/>
      </w:rPr>
      <w:t>G.A.S.A.V.A.</w:t>
    </w:r>
  </w:p>
  <w:p w14:paraId="3E0704CF" w14:textId="77777777" w:rsidR="00FD1E28" w:rsidRPr="00867F78" w:rsidRDefault="00FD1E28" w:rsidP="00FD1E28">
    <w:pPr>
      <w:pStyle w:val="En-tte"/>
      <w:shd w:val="clear" w:color="auto" w:fill="DEEAF6"/>
      <w:jc w:val="center"/>
      <w:rPr>
        <w:b/>
        <w:color w:val="002060"/>
        <w:sz w:val="28"/>
      </w:rPr>
    </w:pPr>
    <w:r w:rsidRPr="00867F78">
      <w:rPr>
        <w:b/>
        <w:color w:val="002060"/>
        <w:sz w:val="28"/>
      </w:rPr>
      <w:t>Groupement d’Activité Subaquatique Villerupt – Audun</w:t>
    </w:r>
  </w:p>
  <w:p w14:paraId="2E5041F5" w14:textId="77777777" w:rsidR="00327E21" w:rsidRPr="00FD1E28" w:rsidRDefault="00327E21" w:rsidP="00FD1E28">
    <w:pPr>
      <w:pStyle w:val="En-tte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311"/>
    <w:multiLevelType w:val="hybridMultilevel"/>
    <w:tmpl w:val="DC4A9D3C"/>
    <w:lvl w:ilvl="0" w:tplc="6EA070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23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4C"/>
    <w:rsid w:val="0007794C"/>
    <w:rsid w:val="00194748"/>
    <w:rsid w:val="0025215C"/>
    <w:rsid w:val="00327E21"/>
    <w:rsid w:val="003971B4"/>
    <w:rsid w:val="0050054A"/>
    <w:rsid w:val="00526E8D"/>
    <w:rsid w:val="005D08F3"/>
    <w:rsid w:val="005E7D27"/>
    <w:rsid w:val="006D1578"/>
    <w:rsid w:val="0073755A"/>
    <w:rsid w:val="00867F78"/>
    <w:rsid w:val="00ED2AE0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51358"/>
  <w15:chartTrackingRefBased/>
  <w15:docId w15:val="{F3910FA4-0438-446C-8C6C-C2E5CF9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E21"/>
  </w:style>
  <w:style w:type="paragraph" w:styleId="Pieddepage">
    <w:name w:val="footer"/>
    <w:basedOn w:val="Normal"/>
    <w:link w:val="PieddepageCar"/>
    <w:uiPriority w:val="99"/>
    <w:unhideWhenUsed/>
    <w:rsid w:val="0032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t%20BOSS\Documents\MEGA\Template\GASAVA%20Word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BC47-1E06-4BB1-AE51-A9931F48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GASAVA Word template</Template>
  <TotalTime>6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BOSS</dc:creator>
  <cp:keywords/>
  <dc:description/>
  <cp:lastModifiedBy>Laurent BOSS</cp:lastModifiedBy>
  <cp:revision>1</cp:revision>
  <dcterms:created xsi:type="dcterms:W3CDTF">2025-05-27T11:26:00Z</dcterms:created>
  <dcterms:modified xsi:type="dcterms:W3CDTF">2025-05-27T11:32:00Z</dcterms:modified>
</cp:coreProperties>
</file>